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EE62" w14:textId="2A63FA71" w:rsidR="003A6F5C" w:rsidRPr="003A6F5C" w:rsidRDefault="00DB2D24" w:rsidP="003A6F5C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3A6F5C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anchor distT="0" distB="0" distL="114300" distR="114300" simplePos="0" relativeHeight="251661312" behindDoc="1" locked="0" layoutInCell="1" allowOverlap="1" wp14:anchorId="5B055680" wp14:editId="588B992A">
            <wp:simplePos x="0" y="0"/>
            <wp:positionH relativeFrom="margin">
              <wp:align>right</wp:align>
            </wp:positionH>
            <wp:positionV relativeFrom="paragraph">
              <wp:posOffset>585415</wp:posOffset>
            </wp:positionV>
            <wp:extent cx="5696585" cy="3783330"/>
            <wp:effectExtent l="0" t="0" r="0" b="7620"/>
            <wp:wrapTight wrapText="bothSides">
              <wp:wrapPolygon edited="0">
                <wp:start x="0" y="0"/>
                <wp:lineTo x="0" y="21535"/>
                <wp:lineTo x="21525" y="21535"/>
                <wp:lineTo x="21525" y="0"/>
                <wp:lineTo x="0" y="0"/>
              </wp:wrapPolygon>
            </wp:wrapTight>
            <wp:docPr id="2" name="Рисунок 2" descr="https://pp.userapi.com/c856036/v856036709/70755/ZVXsoJ9fP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856036/v856036709/70755/ZVXsoJ9fP9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37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F5C" w:rsidRPr="003A6F5C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Проект «Мобильный </w:t>
      </w:r>
      <w:proofErr w:type="spellStart"/>
      <w:r w:rsidR="003A6F5C" w:rsidRPr="003A6F5C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Кванториум</w:t>
      </w:r>
      <w:proofErr w:type="spellEnd"/>
      <w:r w:rsidR="003A6F5C" w:rsidRPr="003A6F5C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»</w:t>
      </w:r>
    </w:p>
    <w:p w14:paraId="634A1997" w14:textId="4AF815AA" w:rsidR="003A6F5C" w:rsidRPr="003A6F5C" w:rsidRDefault="003A6F5C" w:rsidP="0089362A">
      <w:pPr>
        <w:spacing w:before="60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проекта «Успех каждого ребенка» национального проекта «Образование» «Республиканский центр дополнительного образования» Республики Коми в 2019 – 2020 учебном году запустят «Мобильный </w:t>
      </w:r>
      <w:proofErr w:type="spellStart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позволит создать равные</w:t>
      </w:r>
      <w:bookmarkStart w:id="0" w:name="_GoBack"/>
      <w:bookmarkEnd w:id="0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развития инженерного творчества детей на всей территории Республики Коми.</w:t>
      </w:r>
    </w:p>
    <w:p w14:paraId="2CC49697" w14:textId="77777777" w:rsidR="003A6F5C" w:rsidRPr="003A6F5C" w:rsidRDefault="003A6F5C" w:rsidP="0089362A">
      <w:pPr>
        <w:spacing w:before="360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реализации проекта мобильный «</w:t>
      </w:r>
      <w:proofErr w:type="spellStart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 категории детей Республики Коми, в том числе и из отдаленных территорий, получат доступ к современным</w:t>
      </w:r>
      <w:r w:rsidRPr="003A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инженерной направленности. </w:t>
      </w:r>
      <w:r w:rsid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оздаст единые подходы к реализации различных уровней образования (дошкольном, общем, дополнительном, профессиональном) в части профессиональной ориентации обучающихся и практико-ориентированности каждого уровня образования.</w:t>
      </w:r>
    </w:p>
    <w:p w14:paraId="0CD1E571" w14:textId="77777777" w:rsidR="003A6F5C" w:rsidRPr="003A6F5C" w:rsidRDefault="003A6F5C" w:rsidP="0089362A">
      <w:pPr>
        <w:spacing w:before="3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мобильного технопарка будут располагаться следующие функциональные зоны:</w:t>
      </w:r>
    </w:p>
    <w:p w14:paraId="6B5BD792" w14:textId="77777777" w:rsidR="003A6F5C" w:rsidRPr="003A6F5C" w:rsidRDefault="003A6F5C" w:rsidP="003A6F5C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5C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Робоквантум</w:t>
      </w:r>
      <w:proofErr w:type="spellEnd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69ECBB" w14:textId="77777777" w:rsidR="003A6F5C" w:rsidRPr="003A6F5C" w:rsidRDefault="003A6F5C" w:rsidP="003A6F5C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5C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Аэроквантум</w:t>
      </w:r>
      <w:proofErr w:type="spellEnd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ABA2F8" w14:textId="77777777" w:rsidR="003A6F5C" w:rsidRPr="003A6F5C" w:rsidRDefault="003A6F5C" w:rsidP="003A6F5C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5C">
        <w:rPr>
          <w:rFonts w:ascii="Segoe UI Emoji" w:eastAsia="Times New Roman" w:hAnsi="Segoe UI Emoji" w:cs="Segoe UI Emoji"/>
          <w:sz w:val="28"/>
          <w:szCs w:val="28"/>
          <w:lang w:eastAsia="ru-RU"/>
        </w:rPr>
        <w:lastRenderedPageBreak/>
        <w:t>✅</w:t>
      </w: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Геоквантум</w:t>
      </w:r>
      <w:proofErr w:type="spellEnd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97C031" w14:textId="77777777" w:rsidR="003A6F5C" w:rsidRPr="003A6F5C" w:rsidRDefault="003A6F5C" w:rsidP="003A6F5C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5C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IT-</w:t>
      </w:r>
      <w:proofErr w:type="spellStart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квантум</w:t>
      </w:r>
      <w:proofErr w:type="spellEnd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B4BED6" w14:textId="77777777" w:rsidR="003A6F5C" w:rsidRPr="003A6F5C" w:rsidRDefault="003A6F5C" w:rsidP="003A6F5C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5C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VR-</w:t>
      </w:r>
      <w:proofErr w:type="spellStart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квантум</w:t>
      </w:r>
      <w:proofErr w:type="spellEnd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0A09F0" w14:textId="77777777" w:rsidR="003A6F5C" w:rsidRPr="003A6F5C" w:rsidRDefault="003A6F5C" w:rsidP="003A6F5C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5C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Промышленный дизайн;</w:t>
      </w:r>
    </w:p>
    <w:p w14:paraId="332BE8C5" w14:textId="77777777" w:rsidR="003A6F5C" w:rsidRPr="003A6F5C" w:rsidRDefault="003A6F5C" w:rsidP="003A6F5C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5C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Хайтек.</w:t>
      </w:r>
    </w:p>
    <w:p w14:paraId="368DAA55" w14:textId="77777777" w:rsidR="0089362A" w:rsidRPr="0089362A" w:rsidRDefault="0089362A" w:rsidP="0089362A">
      <w:pPr>
        <w:spacing w:before="36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Требования: </w:t>
      </w:r>
    </w:p>
    <w:p w14:paraId="73CC4469" w14:textId="77777777" w:rsidR="0089362A" w:rsidRDefault="0089362A" w:rsidP="00444326">
      <w:pPr>
        <w:pStyle w:val="a7"/>
        <w:numPr>
          <w:ilvl w:val="0"/>
          <w:numId w:val="1"/>
        </w:numPr>
        <w:spacing w:before="360" w:after="0" w:line="276" w:lineRule="auto"/>
        <w:ind w:left="567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инженерное или педагогическое образование. Желательно: Опыт работы с детьми. Способность организовать самостоятельную работу учащихся в группе. </w:t>
      </w:r>
    </w:p>
    <w:p w14:paraId="7E695F8F" w14:textId="77777777" w:rsidR="0089362A" w:rsidRDefault="0089362A" w:rsidP="00444326">
      <w:pPr>
        <w:pStyle w:val="a7"/>
        <w:numPr>
          <w:ilvl w:val="0"/>
          <w:numId w:val="1"/>
        </w:numPr>
        <w:spacing w:before="36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Обязанности: - осуществление обучения детей, с учетом особенностей и специфики направления </w:t>
      </w:r>
      <w:proofErr w:type="spellStart"/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квантумов</w:t>
      </w:r>
      <w:proofErr w:type="spellEnd"/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проектной деятельности, с использованием разных форм, приемов и методов обучения, с учетом возрастного состава участников группы и уровня их подготовки;</w:t>
      </w:r>
    </w:p>
    <w:p w14:paraId="2B83F50D" w14:textId="77777777" w:rsidR="0089362A" w:rsidRDefault="0089362A" w:rsidP="00444326">
      <w:pPr>
        <w:pStyle w:val="a7"/>
        <w:spacing w:before="36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образовательных программ, кейсов и </w:t>
      </w:r>
      <w:proofErr w:type="spellStart"/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тулкитов</w:t>
      </w:r>
      <w:proofErr w:type="spellEnd"/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современных методик преподавания и специальных компетенций для работы в технопарках «</w:t>
      </w:r>
      <w:proofErr w:type="spellStart"/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14:paraId="005CB032" w14:textId="77777777" w:rsidR="00444326" w:rsidRDefault="0089362A" w:rsidP="00444326">
      <w:pPr>
        <w:pStyle w:val="a7"/>
        <w:spacing w:before="36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сценариев ознакомительных мастер-</w:t>
      </w:r>
      <w:proofErr w:type="spellStart"/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класссов</w:t>
      </w:r>
      <w:proofErr w:type="spellEnd"/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EE011AD" w14:textId="77777777" w:rsidR="00444326" w:rsidRDefault="0089362A" w:rsidP="00444326">
      <w:pPr>
        <w:pStyle w:val="a7"/>
        <w:spacing w:before="36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сценариев занятий с группами постоянного посещения;</w:t>
      </w:r>
    </w:p>
    <w:p w14:paraId="75131DCC" w14:textId="77777777" w:rsidR="00444326" w:rsidRDefault="0089362A" w:rsidP="00444326">
      <w:pPr>
        <w:pStyle w:val="a7"/>
        <w:spacing w:before="36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образовательных программ совместно с методистом и федеральными тьюторами; </w:t>
      </w:r>
    </w:p>
    <w:p w14:paraId="796AFE63" w14:textId="77777777" w:rsidR="00444326" w:rsidRDefault="0089362A" w:rsidP="00444326">
      <w:pPr>
        <w:pStyle w:val="a7"/>
        <w:spacing w:before="36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ознакомительных мастер-классов;</w:t>
      </w:r>
    </w:p>
    <w:p w14:paraId="18AE0FBB" w14:textId="77777777" w:rsidR="00444326" w:rsidRDefault="0089362A" w:rsidP="00444326">
      <w:pPr>
        <w:pStyle w:val="a7"/>
        <w:spacing w:before="36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занятий с группами постоянного посещения;</w:t>
      </w:r>
    </w:p>
    <w:p w14:paraId="689E44D5" w14:textId="77777777" w:rsidR="00444326" w:rsidRDefault="0089362A" w:rsidP="00444326">
      <w:pPr>
        <w:pStyle w:val="a7"/>
        <w:spacing w:before="36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обучающихся к олимпиадам и другим мероприятиям в научно-технической сфере; </w:t>
      </w:r>
    </w:p>
    <w:p w14:paraId="1AC39FA9" w14:textId="77777777" w:rsidR="00444326" w:rsidRDefault="0089362A" w:rsidP="00444326">
      <w:pPr>
        <w:pStyle w:val="a7"/>
        <w:spacing w:before="36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 обучающихся необходимых </w:t>
      </w:r>
      <w:proofErr w:type="spellStart"/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-компетенций, инженерных и исследовательских навыков, изобретательского мышления, умения работать в команде, познавательной активности, самостоятельности, инициативы, творческих способностей;</w:t>
      </w:r>
    </w:p>
    <w:p w14:paraId="5DD0C8AC" w14:textId="77777777" w:rsidR="00444326" w:rsidRDefault="0089362A" w:rsidP="00444326">
      <w:pPr>
        <w:pStyle w:val="a7"/>
        <w:spacing w:before="36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необходимого оборудования и расходных материалов для проведения занятий; </w:t>
      </w:r>
    </w:p>
    <w:p w14:paraId="2DAF43C1" w14:textId="77777777" w:rsidR="00444326" w:rsidRDefault="0089362A" w:rsidP="00444326">
      <w:pPr>
        <w:pStyle w:val="a7"/>
        <w:spacing w:before="36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изучение, обобщение и распространение положительного опыта наставничества. Условия: - оформление по ТК РФ; </w:t>
      </w:r>
    </w:p>
    <w:p w14:paraId="37C711B7" w14:textId="77777777" w:rsidR="00444326" w:rsidRDefault="0089362A" w:rsidP="00444326">
      <w:pPr>
        <w:pStyle w:val="a7"/>
        <w:spacing w:before="36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тип занятости: полный, разъездной характер работы (Республика Коми); </w:t>
      </w:r>
    </w:p>
    <w:p w14:paraId="6AFF61B6" w14:textId="77777777" w:rsidR="0089362A" w:rsidRDefault="0089362A" w:rsidP="00444326">
      <w:pPr>
        <w:pStyle w:val="a7"/>
        <w:spacing w:before="36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заработная плата - 45 000 рублей.</w:t>
      </w:r>
    </w:p>
    <w:p w14:paraId="625460DA" w14:textId="77777777" w:rsidR="00444326" w:rsidRDefault="00444326" w:rsidP="00444326">
      <w:pPr>
        <w:spacing w:before="3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Подбором и обучением специалистов для работы проекта «Мобильный </w:t>
      </w:r>
      <w:proofErr w:type="spellStart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занимается «Республиканский центр дополнительного образования», структурное подразделение «Детский технопарк «</w:t>
      </w:r>
      <w:proofErr w:type="spellStart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подробную информацию можно узнать по номеру телефона: </w:t>
      </w:r>
      <w:r w:rsidRPr="003A6F5C">
        <w:rPr>
          <w:rFonts w:ascii="Segoe UI Emoji" w:eastAsia="Times New Roman" w:hAnsi="Segoe UI Emoji" w:cs="Segoe UI Emoji"/>
          <w:sz w:val="28"/>
          <w:szCs w:val="28"/>
          <w:lang w:eastAsia="ru-RU"/>
        </w:rPr>
        <w:t>☎</w:t>
      </w: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402-368 или прислать резюме на электронную почту </w:t>
      </w:r>
      <w:r w:rsidRPr="003A6F5C">
        <w:rPr>
          <w:rFonts w:ascii="Segoe UI Emoji" w:eastAsia="Times New Roman" w:hAnsi="Segoe UI Emoji" w:cs="Segoe UI Emoji"/>
          <w:sz w:val="28"/>
          <w:szCs w:val="28"/>
          <w:lang w:eastAsia="ru-RU"/>
        </w:rPr>
        <w:t>📩</w:t>
      </w:r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6" w:history="1">
        <w:r w:rsidRPr="00906AC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kvantorium11@yandex.ru</w:t>
        </w:r>
      </w:hyperlink>
      <w:r w:rsidRPr="003A6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146E06" w14:textId="77777777" w:rsidR="003A6F5C" w:rsidRPr="003A6F5C" w:rsidRDefault="00444326" w:rsidP="003A6F5C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A6F5C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anchor distT="0" distB="0" distL="114300" distR="114300" simplePos="0" relativeHeight="251659264" behindDoc="1" locked="0" layoutInCell="1" allowOverlap="1" wp14:anchorId="64E61043" wp14:editId="690AB66D">
            <wp:simplePos x="0" y="0"/>
            <wp:positionH relativeFrom="page">
              <wp:posOffset>933781</wp:posOffset>
            </wp:positionH>
            <wp:positionV relativeFrom="paragraph">
              <wp:posOffset>220235</wp:posOffset>
            </wp:positionV>
            <wp:extent cx="6195695" cy="4130675"/>
            <wp:effectExtent l="0" t="0" r="0" b="3175"/>
            <wp:wrapTight wrapText="bothSides">
              <wp:wrapPolygon edited="0">
                <wp:start x="0" y="0"/>
                <wp:lineTo x="0" y="21517"/>
                <wp:lineTo x="21518" y="21517"/>
                <wp:lineTo x="21518" y="0"/>
                <wp:lineTo x="0" y="0"/>
              </wp:wrapPolygon>
            </wp:wrapTight>
            <wp:docPr id="1" name="Рисунок 1" descr="https://pp.userapi.com/c850328/v850328709/17385b/RN7rJqZov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userapi.com/c850328/v850328709/17385b/RN7rJqZovD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6F5C" w:rsidRPr="003A6F5C" w:rsidSect="00DB2D24">
      <w:pgSz w:w="11906" w:h="16838"/>
      <w:pgMar w:top="568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4CE3"/>
    <w:multiLevelType w:val="hybridMultilevel"/>
    <w:tmpl w:val="DF66D1B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5C"/>
    <w:rsid w:val="003A6F5C"/>
    <w:rsid w:val="00444326"/>
    <w:rsid w:val="0080594D"/>
    <w:rsid w:val="0089362A"/>
    <w:rsid w:val="00C17FBE"/>
    <w:rsid w:val="00D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2778"/>
  <w15:chartTrackingRefBased/>
  <w15:docId w15:val="{1E446284-D070-43CB-B104-879295E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3A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A6F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6F5C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89362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9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1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52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1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4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2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7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7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antorium1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2019-06-18T07:03:00Z</cp:lastPrinted>
  <dcterms:created xsi:type="dcterms:W3CDTF">2019-06-18T07:09:00Z</dcterms:created>
  <dcterms:modified xsi:type="dcterms:W3CDTF">2019-06-18T07:09:00Z</dcterms:modified>
</cp:coreProperties>
</file>